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FE196" w14:textId="77777777" w:rsidR="00E00747" w:rsidRDefault="00B571B4">
      <w:r>
        <w:t>TPP PM – EIN SCHAF FÜRS LEBEN</w:t>
      </w:r>
    </w:p>
    <w:p w14:paraId="540DFC33" w14:textId="77777777" w:rsidR="00B571B4" w:rsidRDefault="00B571B4"/>
    <w:p w14:paraId="37912005" w14:textId="56BB1262" w:rsidR="00B571B4" w:rsidRPr="00024CB8" w:rsidRDefault="00B571B4" w:rsidP="00B571B4">
      <w:pPr>
        <w:spacing w:after="0" w:line="240" w:lineRule="auto"/>
        <w:rPr>
          <w:szCs w:val="24"/>
        </w:rPr>
      </w:pPr>
      <w:r w:rsidRPr="00024CB8">
        <w:rPr>
          <w:szCs w:val="24"/>
        </w:rPr>
        <w:t>EIN SCHAF FÜRS LEBEN | 4+</w:t>
      </w:r>
      <w:r w:rsidRPr="00024CB8">
        <w:rPr>
          <w:szCs w:val="24"/>
        </w:rPr>
        <w:br/>
        <w:t xml:space="preserve">NACH DEM KINDERBUCH-KLASSIKER VON MARITGEN </w:t>
      </w:r>
      <w:r w:rsidR="00817087">
        <w:rPr>
          <w:szCs w:val="24"/>
        </w:rPr>
        <w:t>MATTER</w:t>
      </w:r>
      <w:r w:rsidRPr="00024CB8">
        <w:rPr>
          <w:szCs w:val="24"/>
        </w:rPr>
        <w:br/>
      </w:r>
    </w:p>
    <w:p w14:paraId="0CBD33E4" w14:textId="77777777" w:rsidR="00D45F7A" w:rsidRDefault="00B571B4" w:rsidP="00B571B4">
      <w:pPr>
        <w:spacing w:after="0" w:line="240" w:lineRule="auto"/>
        <w:rPr>
          <w:szCs w:val="24"/>
        </w:rPr>
      </w:pPr>
      <w:r w:rsidRPr="00024CB8">
        <w:rPr>
          <w:szCs w:val="24"/>
        </w:rPr>
        <w:t xml:space="preserve">Das reich illustrierte Kinderbuch der niederländischen Autorin, das vielfach mit Preisen ausgezeichnet wurde, hat das Theater Poetenpack in ein Theaterspiel für Kinder ab 4 Jahren umgesetzt. Die liebevoll und spannend erzählte Fabel handelt von einer außergewöhnlichen Beziehungsgeschichte zwischen einem naiven Provinzschaf und einem hungrigen Wolf. </w:t>
      </w:r>
    </w:p>
    <w:p w14:paraId="5A801FA2" w14:textId="77777777" w:rsidR="00D45F7A" w:rsidRDefault="00D45F7A" w:rsidP="00B571B4">
      <w:pPr>
        <w:spacing w:after="0" w:line="240" w:lineRule="auto"/>
        <w:rPr>
          <w:szCs w:val="24"/>
        </w:rPr>
      </w:pPr>
    </w:p>
    <w:p w14:paraId="55864472" w14:textId="004A7993" w:rsidR="00B571B4" w:rsidRDefault="00B571B4" w:rsidP="00B571B4">
      <w:pPr>
        <w:spacing w:after="0" w:line="240" w:lineRule="auto"/>
        <w:rPr>
          <w:szCs w:val="24"/>
        </w:rPr>
      </w:pPr>
      <w:r w:rsidRPr="00024CB8">
        <w:rPr>
          <w:szCs w:val="24"/>
        </w:rPr>
        <w:t>In einer kalten Winternacht trifft der Wolf das Schaf und überredet es, mit ihm auf eine Schlittenfahrt zu gehen. Mit Stil und fernab von Zeugen möchte er es verspeisen. Doch die Reise durch die Nacht entwickelt sich zu einer abenteuerlichen Beziehungsgeschichte, in deren Verlauf der Wolf Sympathie für das Tier entwickelt, das er eigentlich fressen will.</w:t>
      </w:r>
    </w:p>
    <w:p w14:paraId="4426A936" w14:textId="77777777" w:rsidR="00D45F7A" w:rsidRPr="00024CB8" w:rsidRDefault="00D45F7A" w:rsidP="00B571B4">
      <w:pPr>
        <w:spacing w:after="0" w:line="240" w:lineRule="auto"/>
        <w:rPr>
          <w:szCs w:val="24"/>
        </w:rPr>
      </w:pPr>
      <w:bookmarkStart w:id="0" w:name="_GoBack"/>
      <w:bookmarkEnd w:id="0"/>
    </w:p>
    <w:p w14:paraId="1AFCA115" w14:textId="77777777" w:rsidR="00B571B4" w:rsidRPr="00024CB8" w:rsidRDefault="00B571B4" w:rsidP="00B571B4">
      <w:pPr>
        <w:spacing w:after="0" w:line="240" w:lineRule="auto"/>
        <w:rPr>
          <w:szCs w:val="24"/>
        </w:rPr>
      </w:pPr>
      <w:r w:rsidRPr="00024CB8">
        <w:rPr>
          <w:szCs w:val="24"/>
        </w:rPr>
        <w:t>Wenn der Wolf am Ende das Schaf fortschickt, vermittelt die Geschichte liebevoll und für Kinder verständlich die Erkenntnis, dass mit Respekt vor den Eigenheiten des Anderen Freundschaft und Vertrauen möglich sind, auch wenn man nicht zueinander passt.</w:t>
      </w:r>
    </w:p>
    <w:p w14:paraId="68BC6A09" w14:textId="77777777" w:rsidR="00B571B4" w:rsidRPr="00024CB8" w:rsidRDefault="00B571B4" w:rsidP="00B571B4">
      <w:pPr>
        <w:spacing w:after="0" w:line="240" w:lineRule="auto"/>
        <w:rPr>
          <w:szCs w:val="24"/>
        </w:rPr>
      </w:pPr>
    </w:p>
    <w:p w14:paraId="24BB400C" w14:textId="2F1DB9AD" w:rsidR="00B571B4" w:rsidRDefault="0078691F" w:rsidP="00B571B4">
      <w:pPr>
        <w:spacing w:after="0" w:line="240" w:lineRule="auto"/>
        <w:rPr>
          <w:szCs w:val="24"/>
        </w:rPr>
      </w:pPr>
      <w:r>
        <w:rPr>
          <w:szCs w:val="24"/>
        </w:rPr>
        <w:t>Altersempfehlung: geeignet für Kinder ab 4 Jahren</w:t>
      </w:r>
    </w:p>
    <w:sectPr w:rsidR="00B571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1B4"/>
    <w:rsid w:val="00477594"/>
    <w:rsid w:val="0078691F"/>
    <w:rsid w:val="00817087"/>
    <w:rsid w:val="008E2A64"/>
    <w:rsid w:val="00AE6720"/>
    <w:rsid w:val="00B571B4"/>
    <w:rsid w:val="00C966D0"/>
    <w:rsid w:val="00D45F7A"/>
    <w:rsid w:val="00E007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C7C26"/>
  <w15:chartTrackingRefBased/>
  <w15:docId w15:val="{50E7790F-7F16-4624-8BC9-ABE217BE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4BAAB500E70354F99912E62BBE46776" ma:contentTypeVersion="15" ma:contentTypeDescription="Ein neues Dokument erstellen." ma:contentTypeScope="" ma:versionID="a4f32e9aca76dbdd1e334febca6f90ac">
  <xsd:schema xmlns:xsd="http://www.w3.org/2001/XMLSchema" xmlns:xs="http://www.w3.org/2001/XMLSchema" xmlns:p="http://schemas.microsoft.com/office/2006/metadata/properties" xmlns:ns3="411797ff-d194-4992-861f-e4e0ad5c212e" xmlns:ns4="feca28dc-8df1-4e88-8b45-a0f4fdb45ca4" targetNamespace="http://schemas.microsoft.com/office/2006/metadata/properties" ma:root="true" ma:fieldsID="5ad3d1704532510a2d2f2c4eca88e18b" ns3:_="" ns4:_="">
    <xsd:import namespace="411797ff-d194-4992-861f-e4e0ad5c212e"/>
    <xsd:import namespace="feca28dc-8df1-4e88-8b45-a0f4fdb45c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ObjectDetectorVersions" minOccurs="0"/>
                <xsd:element ref="ns3:MediaServiceSystemTags"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797ff-d194-4992-861f-e4e0ad5c21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a28dc-8df1-4e88-8b45-a0f4fdb45ca4"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SharingHintHash" ma:index="2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11797ff-d194-4992-861f-e4e0ad5c21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005DF9-2A89-4BC3-B7EA-22E434F95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797ff-d194-4992-861f-e4e0ad5c212e"/>
    <ds:schemaRef ds:uri="feca28dc-8df1-4e88-8b45-a0f4fdb45c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B77238-21E1-4A85-B072-5F1DDA44DDDF}">
  <ds:schemaRefs>
    <ds:schemaRef ds:uri="411797ff-d194-4992-861f-e4e0ad5c212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feca28dc-8df1-4e88-8b45-a0f4fdb45ca4"/>
    <ds:schemaRef ds:uri="http://www.w3.org/XML/1998/namespace"/>
    <ds:schemaRef ds:uri="http://purl.org/dc/dcmitype/"/>
  </ds:schemaRefs>
</ds:datastoreItem>
</file>

<file path=customXml/itemProps3.xml><?xml version="1.0" encoding="utf-8"?>
<ds:datastoreItem xmlns:ds="http://schemas.openxmlformats.org/officeDocument/2006/customXml" ds:itemID="{271D3EBE-F3FE-46FF-B93B-8A5D779DD7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989</Characters>
  <Application>Microsoft Office Word</Application>
  <DocSecurity>0</DocSecurity>
  <Lines>14</Lines>
  <Paragraphs>2</Paragraphs>
  <ScaleCrop>false</ScaleCrop>
  <HeadingPairs>
    <vt:vector size="2" baseType="variant">
      <vt:variant>
        <vt:lpstr>Titel</vt:lpstr>
      </vt:variant>
      <vt:variant>
        <vt:i4>1</vt:i4>
      </vt:variant>
    </vt:vector>
  </HeadingPairs>
  <TitlesOfParts>
    <vt:vector size="1" baseType="lpstr">
      <vt:lpstr/>
    </vt:vector>
  </TitlesOfParts>
  <Company>TPP</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Theater Poetenpack Presse</dc:creator>
  <cp:keywords/>
  <dc:description/>
  <cp:lastModifiedBy>Theater Poetenpack Presse</cp:lastModifiedBy>
  <cp:revision>11</cp:revision>
  <dcterms:created xsi:type="dcterms:W3CDTF">2025-03-03T15:45:00Z</dcterms:created>
  <dcterms:modified xsi:type="dcterms:W3CDTF">2025-12-03T12:58:00Z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0x010100E4BAAB500E70354F99912E62BBE46776</vt:lpwstr>
  </property>
</Properties>
</file>